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5421DC" w:rsidRDefault="005421DC" w:rsidP="005421D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5421DC" w:rsidRDefault="005421DC" w:rsidP="005421DC">
      <w:pPr>
        <w:spacing w:after="0" w:line="240" w:lineRule="auto"/>
        <w:jc w:val="right"/>
        <w:rPr>
          <w:i/>
        </w:rPr>
      </w:pPr>
    </w:p>
    <w:p w:rsidR="005421DC" w:rsidRDefault="005421DC" w:rsidP="005421D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B50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5421DC" w:rsidTr="005421DC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 w:rsidP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5421DC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B50F6B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5421DC" w:rsidTr="005421DC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 w:rsidP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 w:rsidP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B507F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5620,90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4113,00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90202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1507,90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 w:rsidP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7532040508111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6305</w:t>
            </w:r>
            <w:r w:rsidR="00B50F6B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spacing w:after="0" w:line="240" w:lineRule="auto"/>
        <w:jc w:val="both"/>
        <w:rPr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B50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Плоская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Мягкая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1162,9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421DC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5421DC" w:rsidTr="005421DC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1DC" w:rsidRDefault="005421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spacing w:after="0" w:line="240" w:lineRule="auto"/>
        <w:jc w:val="both"/>
        <w:rPr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B50F6B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Ежедневно</w:t>
            </w:r>
            <w:r>
              <w:rPr>
                <w:rFonts w:ascii="Times New Roman" w:hAnsi="Times New Roman" w:cs="Times New Roman"/>
                <w:i/>
              </w:rPr>
              <w:t>, в соответствии с планом работ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 раз в неделю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63729" w:rsidRDefault="00B50F6B" w:rsidP="00DA00E3">
            <w:pPr>
              <w:jc w:val="both"/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76372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Ежедневно, в соответствии с графиком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63729" w:rsidRDefault="00B50F6B" w:rsidP="00DA00E3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63729">
              <w:rPr>
                <w:rFonts w:ascii="Times New Roman" w:hAnsi="Times New Roman" w:cs="Times New Roman"/>
                <w:i/>
                <w:color w:val="000000"/>
              </w:rPr>
              <w:t>1 раз в год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spacing w:after="0" w:line="240" w:lineRule="auto"/>
        <w:jc w:val="both"/>
        <w:rPr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B50F6B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B50F6B" w:rsidRPr="00785A73" w:rsidTr="00DA00E3">
        <w:trPr>
          <w:trHeight w:val="439"/>
        </w:trPr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419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272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spacing w:after="0" w:line="240" w:lineRule="auto"/>
        <w:jc w:val="both"/>
        <w:rPr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5421DC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6305,00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spacing w:after="0" w:line="240" w:lineRule="auto"/>
        <w:jc w:val="both"/>
        <w:rPr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5421DC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5421DC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B50F6B" w:rsidTr="00B50F6B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F1EF1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>– 6,7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5421DC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1DC" w:rsidRDefault="00542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B50F6B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A00E3" w:rsidTr="00B50F6B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0E3" w:rsidRPr="00DA00E3" w:rsidRDefault="00DA00E3" w:rsidP="00DA00E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DA00E3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26.01.2009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Tr="00B50F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6B" w:rsidRDefault="00B50F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6B" w:rsidRDefault="00B50F6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A00E3" w:rsidTr="00B50F6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0E3" w:rsidRPr="00DA00E3" w:rsidRDefault="00DA00E3" w:rsidP="00DA00E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DA00E3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0E3" w:rsidRDefault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p w:rsidR="005421DC" w:rsidRDefault="005421DC" w:rsidP="005421DC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580545,76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1060506,74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521456,65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354471,56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182313,33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1066475,99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B50F6B" w:rsidRPr="00785A73" w:rsidRDefault="0039283D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574576,51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B50F6B" w:rsidRPr="00785A73" w:rsidTr="00DA00E3">
        <w:tc>
          <w:tcPr>
            <w:tcW w:w="18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E126CB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E126CB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E126CB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B50F6B" w:rsidRPr="00785A73" w:rsidRDefault="00B50F6B" w:rsidP="00DA00E3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B50F6B" w:rsidRPr="00E126CB" w:rsidRDefault="00B50F6B" w:rsidP="00DA00E3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0F6B" w:rsidRPr="00785A73" w:rsidTr="00DA00E3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120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236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236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255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255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255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rPr>
          <w:trHeight w:val="110"/>
        </w:trPr>
        <w:tc>
          <w:tcPr>
            <w:tcW w:w="182" w:type="pct"/>
            <w:vMerge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45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5000" w:type="pct"/>
            <w:gridSpan w:val="6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0F6B" w:rsidRPr="00785A73" w:rsidTr="00DA00E3">
        <w:tc>
          <w:tcPr>
            <w:tcW w:w="18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601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B50F6B" w:rsidRPr="00785A73" w:rsidRDefault="00B50F6B" w:rsidP="00DA00E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421DC" w:rsidRDefault="005421DC" w:rsidP="005421DC">
      <w:pPr>
        <w:rPr>
          <w:rFonts w:ascii="Times New Roman" w:hAnsi="Times New Roman" w:cs="Times New Roman"/>
        </w:rPr>
      </w:pPr>
    </w:p>
    <w:p w:rsidR="005421DC" w:rsidRDefault="005421DC" w:rsidP="005421DC">
      <w:pPr>
        <w:rPr>
          <w:rFonts w:ascii="Times New Roman" w:hAnsi="Times New Roman" w:cs="Times New Roman"/>
        </w:rPr>
      </w:pPr>
    </w:p>
    <w:p w:rsidR="00385B8A" w:rsidRPr="005421DC" w:rsidRDefault="00385B8A">
      <w:pPr>
        <w:rPr>
          <w:rFonts w:ascii="Times New Roman" w:hAnsi="Times New Roman" w:cs="Times New Roman"/>
        </w:rPr>
      </w:pPr>
    </w:p>
    <w:sectPr w:rsidR="00385B8A" w:rsidRPr="005421DC" w:rsidSect="005421D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7D" w:rsidRDefault="008B207D" w:rsidP="005421DC">
      <w:pPr>
        <w:spacing w:after="0" w:line="240" w:lineRule="auto"/>
      </w:pPr>
      <w:r>
        <w:separator/>
      </w:r>
    </w:p>
  </w:endnote>
  <w:endnote w:type="continuationSeparator" w:id="0">
    <w:p w:rsidR="008B207D" w:rsidRDefault="008B207D" w:rsidP="0054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7D" w:rsidRDefault="008B207D" w:rsidP="005421DC">
      <w:pPr>
        <w:spacing w:after="0" w:line="240" w:lineRule="auto"/>
      </w:pPr>
      <w:r>
        <w:separator/>
      </w:r>
    </w:p>
  </w:footnote>
  <w:footnote w:type="continuationSeparator" w:id="0">
    <w:p w:rsidR="008B207D" w:rsidRDefault="008B207D" w:rsidP="0054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4063"/>
      <w:docPartObj>
        <w:docPartGallery w:val="Page Numbers (Top of Page)"/>
        <w:docPartUnique/>
      </w:docPartObj>
    </w:sdtPr>
    <w:sdtContent>
      <w:p w:rsidR="00DA00E3" w:rsidRDefault="00D879AB">
        <w:pPr>
          <w:pStyle w:val="a3"/>
          <w:jc w:val="center"/>
        </w:pPr>
        <w:fldSimple w:instr=" PAGE   \* MERGEFORMAT ">
          <w:r w:rsidR="0039283D">
            <w:rPr>
              <w:noProof/>
            </w:rPr>
            <w:t>10</w:t>
          </w:r>
        </w:fldSimple>
      </w:p>
    </w:sdtContent>
  </w:sdt>
  <w:p w:rsidR="00DA00E3" w:rsidRDefault="00DA00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1DC"/>
    <w:rsid w:val="0003209E"/>
    <w:rsid w:val="00077E79"/>
    <w:rsid w:val="00251C51"/>
    <w:rsid w:val="00385B8A"/>
    <w:rsid w:val="0039283D"/>
    <w:rsid w:val="00436F78"/>
    <w:rsid w:val="005421DC"/>
    <w:rsid w:val="00637398"/>
    <w:rsid w:val="007A55C5"/>
    <w:rsid w:val="008B207D"/>
    <w:rsid w:val="00902022"/>
    <w:rsid w:val="00B507F2"/>
    <w:rsid w:val="00B50F6B"/>
    <w:rsid w:val="00C51770"/>
    <w:rsid w:val="00C97DD4"/>
    <w:rsid w:val="00D879AB"/>
    <w:rsid w:val="00D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A"/>
  </w:style>
  <w:style w:type="paragraph" w:styleId="1">
    <w:name w:val="heading 1"/>
    <w:basedOn w:val="a"/>
    <w:link w:val="10"/>
    <w:uiPriority w:val="9"/>
    <w:qFormat/>
    <w:rsid w:val="0054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1DC"/>
  </w:style>
  <w:style w:type="paragraph" w:styleId="a5">
    <w:name w:val="footer"/>
    <w:basedOn w:val="a"/>
    <w:link w:val="a6"/>
    <w:uiPriority w:val="99"/>
    <w:semiHidden/>
    <w:unhideWhenUsed/>
    <w:rsid w:val="0054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1DC"/>
  </w:style>
  <w:style w:type="character" w:customStyle="1" w:styleId="10">
    <w:name w:val="Заголовок 1 Знак"/>
    <w:basedOn w:val="a0"/>
    <w:link w:val="1"/>
    <w:uiPriority w:val="9"/>
    <w:rsid w:val="00542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5421DC"/>
    <w:rPr>
      <w:rFonts w:ascii="Calibri" w:eastAsiaTheme="minorHAnsi" w:hAnsi="Calibri" w:hint="default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5421DC"/>
    <w:rPr>
      <w:rFonts w:ascii="Calibri" w:eastAsiaTheme="minorHAnsi" w:hAnsi="Calibri" w:hint="default"/>
      <w:lang w:eastAsia="en-US"/>
    </w:rPr>
  </w:style>
  <w:style w:type="character" w:customStyle="1" w:styleId="apple-converted-space">
    <w:name w:val="apple-converted-space"/>
    <w:basedOn w:val="a0"/>
    <w:rsid w:val="005421DC"/>
  </w:style>
  <w:style w:type="table" w:styleId="a7">
    <w:name w:val="Table Grid"/>
    <w:basedOn w:val="a1"/>
    <w:uiPriority w:val="59"/>
    <w:rsid w:val="0054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42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8</cp:revision>
  <dcterms:created xsi:type="dcterms:W3CDTF">2015-03-25T06:04:00Z</dcterms:created>
  <dcterms:modified xsi:type="dcterms:W3CDTF">2017-03-20T00:14:00Z</dcterms:modified>
</cp:coreProperties>
</file>